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EB755" w14:textId="77777777" w:rsidR="00B54BBE" w:rsidRDefault="00B54BBE"/>
    <w:p w14:paraId="10DBFD44" w14:textId="77777777" w:rsidR="00B54BBE" w:rsidRDefault="00B54BBE"/>
    <w:p w14:paraId="628FD4D2" w14:textId="77777777" w:rsidR="00B54BBE" w:rsidRDefault="00B54BBE"/>
    <w:p w14:paraId="42E46231" w14:textId="77777777" w:rsidR="00B54BBE" w:rsidRDefault="00B54BBE"/>
    <w:p w14:paraId="4E97CCD7" w14:textId="77777777" w:rsidR="00B54BBE" w:rsidRDefault="00B54BBE"/>
    <w:p w14:paraId="309A222F" w14:textId="77777777" w:rsidR="00B54BBE" w:rsidRDefault="00B54BBE"/>
    <w:p w14:paraId="241E22E4" w14:textId="77777777" w:rsidR="00B54BBE" w:rsidRDefault="00B54BBE"/>
    <w:p w14:paraId="332D590C" w14:textId="77777777" w:rsidR="00B54BBE" w:rsidRDefault="00B54BBE"/>
    <w:p w14:paraId="6DBE017D" w14:textId="77777777" w:rsidR="00B54BBE" w:rsidRPr="00552B9A" w:rsidRDefault="00B54BBE" w:rsidP="00B54BBE">
      <w:pPr>
        <w:rPr>
          <w:rFonts w:ascii="Arial" w:hAnsi="Arial"/>
          <w:b/>
          <w:szCs w:val="24"/>
        </w:rPr>
      </w:pPr>
    </w:p>
    <w:p w14:paraId="2D4C1A56" w14:textId="03B01F21" w:rsidR="00B54BBE" w:rsidRPr="00D40372" w:rsidRDefault="00B54BBE" w:rsidP="00B54BBE">
      <w:pPr>
        <w:rPr>
          <w:rFonts w:ascii="Arial" w:hAnsi="Arial"/>
          <w:b/>
          <w:sz w:val="28"/>
        </w:rPr>
      </w:pPr>
      <w:r w:rsidRPr="00D40372">
        <w:rPr>
          <w:rFonts w:ascii="Arial" w:hAnsi="Arial"/>
          <w:b/>
          <w:sz w:val="28"/>
        </w:rPr>
        <w:t xml:space="preserve">INTRODUCING YOUR </w:t>
      </w:r>
      <w:r w:rsidR="00885EF4">
        <w:rPr>
          <w:rFonts w:ascii="Arial" w:hAnsi="Arial"/>
          <w:b/>
          <w:sz w:val="28"/>
        </w:rPr>
        <w:t>FOLKLIFE PRESENTER</w:t>
      </w:r>
    </w:p>
    <w:p w14:paraId="5B9B2DE2" w14:textId="548A864D"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885EF4">
        <w:rPr>
          <w:rFonts w:ascii="Arial" w:hAnsi="Arial"/>
          <w:sz w:val="22"/>
          <w:szCs w:val="22"/>
        </w:rPr>
        <w:t>presenter</w:t>
      </w:r>
      <w:r w:rsidRPr="00552B9A">
        <w:rPr>
          <w:rFonts w:ascii="Arial" w:hAnsi="Arial"/>
          <w:sz w:val="22"/>
          <w:szCs w:val="22"/>
        </w:rPr>
        <w:t>. You are welcome to change it to best suit your needs—but remember to give Humanities Kansas credit for supporting the event.</w:t>
      </w:r>
    </w:p>
    <w:p w14:paraId="6B3C0C5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9B3671C" w14:textId="77777777" w:rsidR="00B54BBE" w:rsidRPr="00D40372" w:rsidRDefault="00B54BBE" w:rsidP="00B54BBE">
      <w:pPr>
        <w:rPr>
          <w:rFonts w:ascii="Arial" w:hAnsi="Arial"/>
          <w:b/>
          <w:sz w:val="20"/>
          <w:u w:val="single"/>
        </w:rPr>
      </w:pPr>
    </w:p>
    <w:p w14:paraId="72878BD7"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550C9BE2" w14:textId="77777777" w:rsidR="00B54BBE" w:rsidRPr="00D40372" w:rsidRDefault="00B54BBE" w:rsidP="00B54BBE">
      <w:pPr>
        <w:rPr>
          <w:rFonts w:ascii="Arial" w:hAnsi="Arial"/>
          <w:sz w:val="28"/>
        </w:rPr>
      </w:pPr>
    </w:p>
    <w:p w14:paraId="5FC512C7" w14:textId="67CFFA08"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C140F4">
        <w:rPr>
          <w:rFonts w:ascii="Arial" w:hAnsi="Arial"/>
          <w:sz w:val="28"/>
        </w:rPr>
        <w:t>Ayako Mizumura</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A45FF7">
        <w:rPr>
          <w:rFonts w:ascii="Arial" w:hAnsi="Arial"/>
          <w:sz w:val="28"/>
        </w:rPr>
        <w:t xml:space="preserve"> </w:t>
      </w:r>
      <w:r w:rsidR="00552B9A">
        <w:rPr>
          <w:rFonts w:ascii="Arial" w:hAnsi="Arial"/>
          <w:sz w:val="28"/>
        </w:rPr>
        <w:t>“</w:t>
      </w:r>
      <w:r w:rsidR="00C140F4">
        <w:rPr>
          <w:rFonts w:ascii="Arial" w:hAnsi="Arial"/>
          <w:sz w:val="28"/>
        </w:rPr>
        <w:t>The Way of Tea: Harmony and Home in Kansas</w:t>
      </w:r>
      <w:r w:rsidR="007B32E6">
        <w:rPr>
          <w:rFonts w:ascii="Arial" w:hAnsi="Arial"/>
          <w:sz w:val="28"/>
        </w:rPr>
        <w:t>.”</w:t>
      </w:r>
    </w:p>
    <w:p w14:paraId="266E48CB" w14:textId="77777777" w:rsidR="00B54BBE" w:rsidRPr="00D40372" w:rsidRDefault="00B54BBE" w:rsidP="00B54BBE">
      <w:pPr>
        <w:rPr>
          <w:rFonts w:ascii="Arial" w:hAnsi="Arial"/>
          <w:i/>
        </w:rPr>
      </w:pPr>
    </w:p>
    <w:p w14:paraId="6FEB47D2" w14:textId="56E2C724" w:rsidR="00552B9A" w:rsidRDefault="00B54BBE">
      <w:pPr>
        <w:rPr>
          <w:rFonts w:ascii="Arial" w:hAnsi="Arial"/>
          <w:sz w:val="28"/>
        </w:rPr>
      </w:pPr>
      <w:r w:rsidRPr="00D40372">
        <w:rPr>
          <w:rFonts w:ascii="Arial" w:hAnsi="Arial"/>
          <w:sz w:val="28"/>
        </w:rPr>
        <w:t xml:space="preserve">Our </w:t>
      </w:r>
      <w:r w:rsidR="00B76512">
        <w:rPr>
          <w:rFonts w:ascii="Arial" w:hAnsi="Arial"/>
          <w:sz w:val="28"/>
        </w:rPr>
        <w:t>presentation</w:t>
      </w:r>
      <w:r w:rsidRPr="00D40372">
        <w:rPr>
          <w:rFonts w:ascii="Arial" w:hAnsi="Arial"/>
          <w:sz w:val="28"/>
        </w:rPr>
        <w:t xml:space="preserve">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r w:rsidR="00E802D6">
        <w:rPr>
          <w:rFonts w:ascii="Arial" w:hAnsi="Arial"/>
          <w:sz w:val="28"/>
        </w:rPr>
        <w:t>This</w:t>
      </w:r>
      <w:r w:rsidR="005C671D">
        <w:rPr>
          <w:rFonts w:ascii="Arial" w:hAnsi="Arial"/>
          <w:sz w:val="28"/>
        </w:rPr>
        <w:t xml:space="preserve"> “Kansas Folklife: Celebrating Kansas Traditions”</w:t>
      </w:r>
      <w:r w:rsidR="00E802D6">
        <w:rPr>
          <w:rFonts w:ascii="Arial" w:hAnsi="Arial"/>
          <w:sz w:val="28"/>
        </w:rPr>
        <w:t xml:space="preserve"> event is part of </w:t>
      </w:r>
      <w:r w:rsidR="00E802D6" w:rsidRPr="00E802D6">
        <w:rPr>
          <w:rFonts w:ascii="Arial" w:hAnsi="Arial"/>
          <w:sz w:val="28"/>
        </w:rPr>
        <w:t>“By the People: Beyond 250,” an initiative of the Federation of State Humanities Councils and the Smithsonian Center for Folklife and Cultural Heritage</w:t>
      </w:r>
    </w:p>
    <w:p w14:paraId="302F2658" w14:textId="77777777" w:rsidR="00552B9A" w:rsidRDefault="00552B9A">
      <w:pPr>
        <w:rPr>
          <w:rFonts w:ascii="Arial" w:hAnsi="Arial"/>
          <w:sz w:val="28"/>
        </w:rPr>
      </w:pPr>
    </w:p>
    <w:p w14:paraId="1BDEDCE8"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CD6914" w14:textId="77777777" w:rsidR="00552B9A" w:rsidRDefault="00552B9A">
      <w:pPr>
        <w:rPr>
          <w:rFonts w:ascii="Arial" w:hAnsi="Arial"/>
          <w:i/>
          <w:sz w:val="28"/>
        </w:rPr>
      </w:pPr>
    </w:p>
    <w:p w14:paraId="28E3E3D0" w14:textId="03EF5E1A" w:rsidR="00852596" w:rsidRPr="00852596" w:rsidRDefault="00852596" w:rsidP="00852596">
      <w:pPr>
        <w:rPr>
          <w:rFonts w:ascii="Arial" w:hAnsi="Arial"/>
          <w:bCs/>
          <w:iCs/>
          <w:noProof/>
          <w:sz w:val="28"/>
        </w:rPr>
      </w:pPr>
      <w:r w:rsidRPr="00852596">
        <w:rPr>
          <w:rFonts w:ascii="Arial" w:hAnsi="Arial"/>
          <w:bCs/>
          <w:iCs/>
          <w:noProof/>
          <w:sz w:val="28"/>
        </w:rPr>
        <w:t>Ayako</w:t>
      </w:r>
      <w:r w:rsidR="005741B2">
        <w:rPr>
          <w:rFonts w:ascii="Arial" w:hAnsi="Arial"/>
          <w:bCs/>
          <w:iCs/>
          <w:noProof/>
          <w:sz w:val="28"/>
        </w:rPr>
        <w:t xml:space="preserve"> Mizumura</w:t>
      </w:r>
      <w:r w:rsidRPr="00852596">
        <w:rPr>
          <w:rFonts w:ascii="Arial" w:hAnsi="Arial"/>
          <w:bCs/>
          <w:iCs/>
          <w:noProof/>
          <w:sz w:val="28"/>
        </w:rPr>
        <w:t xml:space="preserve"> is the academic director of the University of Kansas’s Center for East Asian Studies</w:t>
      </w:r>
      <w:r w:rsidRPr="00852596">
        <w:rPr>
          <w:rFonts w:ascii="Arial" w:hAnsi="Arial"/>
          <w:bCs/>
          <w:iCs/>
          <w:noProof/>
          <w:sz w:val="28"/>
        </w:rPr>
        <w:drawing>
          <wp:anchor distT="0" distB="0" distL="114300" distR="114300" simplePos="0" relativeHeight="251659264" behindDoc="0" locked="0" layoutInCell="1" allowOverlap="1" wp14:anchorId="49A75C55" wp14:editId="348E0471">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Pr="00852596">
        <w:rPr>
          <w:rFonts w:ascii="Arial" w:hAnsi="Arial"/>
          <w:bCs/>
          <w:iCs/>
          <w:noProof/>
          <w:sz w:val="28"/>
        </w:rPr>
        <w:t>, a position she has held since 2014</w:t>
      </w:r>
      <w:r w:rsidR="00F859DE">
        <w:rPr>
          <w:rFonts w:ascii="Arial" w:hAnsi="Arial"/>
          <w:bCs/>
          <w:iCs/>
          <w:noProof/>
          <w:sz w:val="28"/>
        </w:rPr>
        <w:t xml:space="preserve">. </w:t>
      </w:r>
      <w:r w:rsidRPr="00852596">
        <w:rPr>
          <w:rFonts w:ascii="Arial" w:hAnsi="Arial"/>
          <w:bCs/>
          <w:iCs/>
          <w:noProof/>
          <w:sz w:val="28"/>
        </w:rPr>
        <w:t xml:space="preserve">She earned a Master’s and Ph.D. in Sociology at the University of Kansas. Her research interests include interracial marriage, sociology of Japan, Asian military wives, and globalization in East Asia. </w:t>
      </w:r>
      <w:r>
        <w:rPr>
          <w:rFonts w:ascii="Arial" w:hAnsi="Arial"/>
          <w:bCs/>
          <w:iCs/>
          <w:noProof/>
          <w:sz w:val="28"/>
        </w:rPr>
        <w:t xml:space="preserve">Ayako also </w:t>
      </w:r>
      <w:r w:rsidR="004345BF">
        <w:rPr>
          <w:rFonts w:ascii="Arial" w:hAnsi="Arial"/>
          <w:bCs/>
          <w:iCs/>
          <w:noProof/>
          <w:sz w:val="28"/>
        </w:rPr>
        <w:t xml:space="preserve">owns a Japanese bakery. </w:t>
      </w:r>
    </w:p>
    <w:p w14:paraId="3B084CBE" w14:textId="77777777" w:rsidR="00DD1F9A" w:rsidRDefault="00DD1F9A">
      <w:pPr>
        <w:rPr>
          <w:rFonts w:ascii="Arial" w:hAnsi="Arial"/>
          <w:iCs/>
          <w:sz w:val="28"/>
        </w:rPr>
      </w:pPr>
    </w:p>
    <w:p w14:paraId="162FFCCA" w14:textId="4CF787B0" w:rsidR="00552B9A" w:rsidRPr="00552B9A" w:rsidRDefault="00552B9A">
      <w:pPr>
        <w:rPr>
          <w:rFonts w:ascii="Arial" w:hAnsi="Arial"/>
          <w:iCs/>
          <w:sz w:val="28"/>
        </w:rPr>
      </w:pPr>
      <w:r>
        <w:rPr>
          <w:rFonts w:ascii="Arial" w:hAnsi="Arial"/>
          <w:iCs/>
          <w:sz w:val="28"/>
        </w:rPr>
        <w:t xml:space="preserve">Please welcome </w:t>
      </w:r>
      <w:r w:rsidR="004345BF">
        <w:rPr>
          <w:rFonts w:ascii="Arial" w:hAnsi="Arial"/>
          <w:iCs/>
          <w:sz w:val="28"/>
        </w:rPr>
        <w:t>Ayako Mizumura</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A6B44" w14:textId="77777777" w:rsidR="007A298D" w:rsidRDefault="007A298D" w:rsidP="00D4689E">
      <w:r>
        <w:separator/>
      </w:r>
    </w:p>
  </w:endnote>
  <w:endnote w:type="continuationSeparator" w:id="0">
    <w:p w14:paraId="4695C98F" w14:textId="77777777" w:rsidR="007A298D" w:rsidRDefault="007A298D"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F05D3" w14:textId="77777777" w:rsidR="007A298D" w:rsidRDefault="007A298D" w:rsidP="00D4689E">
      <w:r>
        <w:separator/>
      </w:r>
    </w:p>
  </w:footnote>
  <w:footnote w:type="continuationSeparator" w:id="0">
    <w:p w14:paraId="2F961851" w14:textId="77777777" w:rsidR="007A298D" w:rsidRDefault="007A298D"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E"/>
    <w:rsid w:val="00025A5A"/>
    <w:rsid w:val="000717B4"/>
    <w:rsid w:val="000A4C31"/>
    <w:rsid w:val="000F542F"/>
    <w:rsid w:val="00250E9C"/>
    <w:rsid w:val="00316D51"/>
    <w:rsid w:val="00321389"/>
    <w:rsid w:val="003F0DD8"/>
    <w:rsid w:val="00433759"/>
    <w:rsid w:val="004345BF"/>
    <w:rsid w:val="00456656"/>
    <w:rsid w:val="004924E5"/>
    <w:rsid w:val="004F7520"/>
    <w:rsid w:val="00552B9A"/>
    <w:rsid w:val="005741B2"/>
    <w:rsid w:val="005C671D"/>
    <w:rsid w:val="006264D6"/>
    <w:rsid w:val="00652D7F"/>
    <w:rsid w:val="006843FA"/>
    <w:rsid w:val="006E3EE9"/>
    <w:rsid w:val="007A298D"/>
    <w:rsid w:val="007B32E6"/>
    <w:rsid w:val="0080076F"/>
    <w:rsid w:val="00847B24"/>
    <w:rsid w:val="00852596"/>
    <w:rsid w:val="00885EF4"/>
    <w:rsid w:val="008B6880"/>
    <w:rsid w:val="00905DB7"/>
    <w:rsid w:val="009938A1"/>
    <w:rsid w:val="009A4E0B"/>
    <w:rsid w:val="00A25917"/>
    <w:rsid w:val="00A45FF7"/>
    <w:rsid w:val="00B54BBE"/>
    <w:rsid w:val="00B76512"/>
    <w:rsid w:val="00B95FBD"/>
    <w:rsid w:val="00BD7952"/>
    <w:rsid w:val="00C140F4"/>
    <w:rsid w:val="00C32CD9"/>
    <w:rsid w:val="00C67657"/>
    <w:rsid w:val="00C80059"/>
    <w:rsid w:val="00CF4DC1"/>
    <w:rsid w:val="00D17C6F"/>
    <w:rsid w:val="00D4689E"/>
    <w:rsid w:val="00DD1F9A"/>
    <w:rsid w:val="00E01D1E"/>
    <w:rsid w:val="00E802D6"/>
    <w:rsid w:val="00EB2119"/>
    <w:rsid w:val="00F80953"/>
    <w:rsid w:val="00F859DE"/>
    <w:rsid w:val="00FB6E5F"/>
    <w:rsid w:val="00FE5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B8776"/>
  <w14:defaultImageDpi w14:val="32767"/>
  <w15:chartTrackingRefBased/>
  <w15:docId w15:val="{8D97D143-B50E-DB4A-89EB-7E73EDA2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BF84F32A-43A9-4BC7-8549-3873D007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83CC4F-A207-48E5-B389-C22804ECF32D}">
  <ds:schemaRefs>
    <ds:schemaRef ds:uri="http://schemas.microsoft.com/sharepoint/v3/contenttype/forms"/>
  </ds:schemaRefs>
</ds:datastoreItem>
</file>

<file path=customXml/itemProps3.xml><?xml version="1.0" encoding="utf-8"?>
<ds:datastoreItem xmlns:ds="http://schemas.openxmlformats.org/officeDocument/2006/customXml" ds:itemID="{1986D268-11F8-4F5D-9FB0-1833CDE5FD2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262</Words>
  <Characters>1314</Characters>
  <Application>Microsoft Office Word</Application>
  <DocSecurity>0</DocSecurity>
  <Lines>42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9</cp:revision>
  <cp:lastPrinted>2026-01-15T20:25:00Z</cp:lastPrinted>
  <dcterms:created xsi:type="dcterms:W3CDTF">2026-01-14T17:40:00Z</dcterms:created>
  <dcterms:modified xsi:type="dcterms:W3CDTF">2026-01-15T20:34:00Z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